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5C5F" w14:textId="58884834" w:rsidR="00D63E83" w:rsidRPr="00D63E83" w:rsidRDefault="00D63E83" w:rsidP="00D63E83">
      <w:pPr>
        <w:shd w:val="clear" w:color="auto" w:fill="FFFFFF"/>
        <w:spacing w:after="0" w:line="240" w:lineRule="auto"/>
        <w:outlineLvl w:val="0"/>
        <w:rPr>
          <w:rFonts w:ascii="Lato" w:eastAsia="Times New Roman" w:hAnsi="Lato" w:cs="Times New Roman"/>
          <w:color w:val="CC3300"/>
          <w:kern w:val="36"/>
          <w:sz w:val="36"/>
          <w:szCs w:val="36"/>
          <w:lang w:eastAsia="fr-BE"/>
        </w:rPr>
      </w:pPr>
      <w:r w:rsidRPr="00D63E83">
        <w:rPr>
          <w:rFonts w:ascii="Lato" w:eastAsia="Times New Roman" w:hAnsi="Lato" w:cs="Times New Roman"/>
          <w:color w:val="CC3300"/>
          <w:kern w:val="36"/>
          <w:sz w:val="36"/>
          <w:szCs w:val="36"/>
          <w:lang w:eastAsia="fr-BE"/>
        </w:rPr>
        <w:t>Automobile</w:t>
      </w:r>
      <w:r>
        <w:rPr>
          <w:rFonts w:ascii="Lato" w:eastAsia="Times New Roman" w:hAnsi="Lato" w:cs="Times New Roman"/>
          <w:color w:val="CC3300"/>
          <w:kern w:val="36"/>
          <w:sz w:val="36"/>
          <w:szCs w:val="36"/>
          <w:lang w:eastAsia="fr-BE"/>
        </w:rPr>
        <w:t>,</w:t>
      </w:r>
      <w:r w:rsidRPr="00D63E83">
        <w:rPr>
          <w:rFonts w:ascii="Lato" w:eastAsia="Times New Roman" w:hAnsi="Lato" w:cs="Times New Roman"/>
          <w:color w:val="CC3300"/>
          <w:kern w:val="36"/>
          <w:sz w:val="36"/>
          <w:szCs w:val="36"/>
          <w:lang w:eastAsia="fr-BE"/>
        </w:rPr>
        <w:t xml:space="preserve"> après la pénurie de semi-conducteurs, celles des câbles</w:t>
      </w:r>
    </w:p>
    <w:p w14:paraId="7C2045B5" w14:textId="77777777" w:rsidR="00D63E83" w:rsidRDefault="00D63E83" w:rsidP="00D63E83">
      <w:pPr>
        <w:shd w:val="clear" w:color="auto" w:fill="FFFFFF"/>
        <w:spacing w:before="75" w:after="75" w:line="240" w:lineRule="auto"/>
        <w:jc w:val="both"/>
        <w:rPr>
          <w:rFonts w:ascii="Lato" w:eastAsia="Times New Roman" w:hAnsi="Lato" w:cs="Times New Roman"/>
          <w:color w:val="3E001F"/>
          <w:sz w:val="30"/>
          <w:szCs w:val="30"/>
          <w:lang w:eastAsia="fr-BE"/>
        </w:rPr>
      </w:pPr>
    </w:p>
    <w:p w14:paraId="5D17531D" w14:textId="63BA461A" w:rsidR="00D63E83" w:rsidRPr="00D63E83" w:rsidRDefault="00D63E83" w:rsidP="00D63E83">
      <w:pPr>
        <w:shd w:val="clear" w:color="auto" w:fill="FFFFFF"/>
        <w:spacing w:before="75" w:after="75" w:line="240" w:lineRule="auto"/>
        <w:jc w:val="both"/>
        <w:rPr>
          <w:rFonts w:ascii="Lato" w:eastAsia="Times New Roman" w:hAnsi="Lato" w:cs="Times New Roman"/>
          <w:color w:val="000000"/>
          <w:sz w:val="23"/>
          <w:szCs w:val="23"/>
          <w:lang w:eastAsia="fr-BE"/>
        </w:rPr>
      </w:pPr>
      <w:proofErr w:type="gramStart"/>
      <w:r w:rsidRPr="00D63E83">
        <w:rPr>
          <w:rFonts w:ascii="Lato" w:eastAsia="Times New Roman" w:hAnsi="Lato" w:cs="Times New Roman"/>
          <w:b/>
          <w:bCs/>
          <w:color w:val="000000"/>
          <w:sz w:val="23"/>
          <w:szCs w:val="23"/>
          <w:lang w:eastAsia="fr-BE"/>
        </w:rPr>
        <w:t>Paris.-</w:t>
      </w:r>
      <w:proofErr w:type="gramEnd"/>
      <w:r w:rsidRPr="00D63E83">
        <w:rPr>
          <w:rFonts w:ascii="Lato" w:eastAsia="Times New Roman" w:hAnsi="Lato" w:cs="Times New Roman"/>
          <w:b/>
          <w:bCs/>
          <w:color w:val="000000"/>
          <w:sz w:val="23"/>
          <w:szCs w:val="23"/>
          <w:lang w:eastAsia="fr-BE"/>
        </w:rPr>
        <w:t xml:space="preserve"> Après les semi-conducteurs, les constructeurs automobiles vont être touchés par une pénurie de câbles. Volkswagen a mis à l’arrêt des lignes de production à Dresde et à Zwickau, en Allemagne, en raison de l’arrêt des livraisons de câbles depuis l’Ukraine et la Russie.</w:t>
      </w:r>
    </w:p>
    <w:p w14:paraId="62DC5567" w14:textId="77777777" w:rsidR="00D63E83" w:rsidRPr="00D63E83" w:rsidRDefault="00D63E83" w:rsidP="00D63E83">
      <w:pPr>
        <w:shd w:val="clear" w:color="auto" w:fill="FFFFFF"/>
        <w:spacing w:before="75" w:after="75" w:line="240" w:lineRule="auto"/>
        <w:jc w:val="both"/>
        <w:rPr>
          <w:rFonts w:ascii="Lato" w:eastAsia="Times New Roman" w:hAnsi="Lato" w:cs="Times New Roman"/>
          <w:color w:val="000000"/>
          <w:sz w:val="23"/>
          <w:szCs w:val="23"/>
          <w:lang w:eastAsia="fr-BE"/>
        </w:rPr>
      </w:pPr>
      <w:r w:rsidRPr="00D63E83">
        <w:rPr>
          <w:rFonts w:ascii="Lato" w:eastAsia="Times New Roman" w:hAnsi="Lato" w:cs="Times New Roman"/>
          <w:color w:val="000000"/>
          <w:sz w:val="23"/>
          <w:szCs w:val="23"/>
          <w:lang w:eastAsia="fr-BE"/>
        </w:rPr>
        <w:t> </w:t>
      </w:r>
    </w:p>
    <w:p w14:paraId="39C53067" w14:textId="77777777" w:rsidR="00D63E83" w:rsidRPr="00D63E83" w:rsidRDefault="00D63E83" w:rsidP="00D63E83">
      <w:pPr>
        <w:shd w:val="clear" w:color="auto" w:fill="FFFFFF"/>
        <w:spacing w:before="75" w:after="75" w:line="240" w:lineRule="auto"/>
        <w:jc w:val="both"/>
        <w:rPr>
          <w:rFonts w:ascii="Lato" w:eastAsia="Times New Roman" w:hAnsi="Lato" w:cs="Times New Roman"/>
          <w:color w:val="000000"/>
          <w:sz w:val="23"/>
          <w:szCs w:val="23"/>
          <w:lang w:eastAsia="fr-BE"/>
        </w:rPr>
      </w:pPr>
      <w:r w:rsidRPr="00D63E83">
        <w:rPr>
          <w:rFonts w:ascii="Lato" w:eastAsia="Times New Roman" w:hAnsi="Lato" w:cs="Times New Roman"/>
          <w:color w:val="000000"/>
          <w:sz w:val="23"/>
          <w:szCs w:val="23"/>
          <w:lang w:eastAsia="fr-BE"/>
        </w:rPr>
        <w:t>Deux usines du fabricant </w:t>
      </w:r>
      <w:r w:rsidRPr="00D63E83">
        <w:rPr>
          <w:rFonts w:ascii="Lato" w:eastAsia="Times New Roman" w:hAnsi="Lato" w:cs="Times New Roman"/>
          <w:b/>
          <w:bCs/>
          <w:color w:val="000000"/>
          <w:sz w:val="23"/>
          <w:szCs w:val="23"/>
          <w:lang w:eastAsia="fr-BE"/>
        </w:rPr>
        <w:t>Leoni</w:t>
      </w:r>
      <w:r w:rsidRPr="00D63E83">
        <w:rPr>
          <w:rFonts w:ascii="Lato" w:eastAsia="Times New Roman" w:hAnsi="Lato" w:cs="Times New Roman"/>
          <w:color w:val="000000"/>
          <w:sz w:val="23"/>
          <w:szCs w:val="23"/>
          <w:lang w:eastAsia="fr-BE"/>
        </w:rPr>
        <w:t xml:space="preserve">, situées dans le sud-ouest de l’Ukraine, ont été fermées. Les constructeurs Porsche, Mercedes-Benz ou encore </w:t>
      </w:r>
      <w:proofErr w:type="spellStart"/>
      <w:r w:rsidRPr="00D63E83">
        <w:rPr>
          <w:rFonts w:ascii="Lato" w:eastAsia="Times New Roman" w:hAnsi="Lato" w:cs="Times New Roman"/>
          <w:color w:val="000000"/>
          <w:sz w:val="23"/>
          <w:szCs w:val="23"/>
          <w:lang w:eastAsia="fr-BE"/>
        </w:rPr>
        <w:t>Skôda</w:t>
      </w:r>
      <w:proofErr w:type="spellEnd"/>
      <w:r w:rsidRPr="00D63E83">
        <w:rPr>
          <w:rFonts w:ascii="Lato" w:eastAsia="Times New Roman" w:hAnsi="Lato" w:cs="Times New Roman"/>
          <w:color w:val="000000"/>
          <w:sz w:val="23"/>
          <w:szCs w:val="23"/>
          <w:lang w:eastAsia="fr-BE"/>
        </w:rPr>
        <w:t xml:space="preserve"> tournent déjà au ralenti. D’autres arrêts de production devraient suivre, à </w:t>
      </w:r>
      <w:proofErr w:type="spellStart"/>
      <w:r w:rsidRPr="00D63E83">
        <w:rPr>
          <w:rFonts w:ascii="Lato" w:eastAsia="Times New Roman" w:hAnsi="Lato" w:cs="Times New Roman"/>
          <w:color w:val="000000"/>
          <w:sz w:val="23"/>
          <w:szCs w:val="23"/>
          <w:lang w:eastAsia="fr-BE"/>
        </w:rPr>
        <w:t>Dingolfing</w:t>
      </w:r>
      <w:proofErr w:type="spellEnd"/>
      <w:r w:rsidRPr="00D63E83">
        <w:rPr>
          <w:rFonts w:ascii="Lato" w:eastAsia="Times New Roman" w:hAnsi="Lato" w:cs="Times New Roman"/>
          <w:color w:val="000000"/>
          <w:sz w:val="23"/>
          <w:szCs w:val="23"/>
          <w:lang w:eastAsia="fr-BE"/>
        </w:rPr>
        <w:t xml:space="preserve"> chez BMW par exemple.</w:t>
      </w:r>
    </w:p>
    <w:p w14:paraId="5CDEAD0B" w14:textId="77777777" w:rsidR="00D63E83" w:rsidRPr="00D63E83" w:rsidRDefault="00D63E83" w:rsidP="00D63E83">
      <w:pPr>
        <w:shd w:val="clear" w:color="auto" w:fill="FFFFFF"/>
        <w:spacing w:before="75" w:after="75" w:line="240" w:lineRule="auto"/>
        <w:jc w:val="both"/>
        <w:rPr>
          <w:rFonts w:ascii="Lato" w:eastAsia="Times New Roman" w:hAnsi="Lato" w:cs="Times New Roman"/>
          <w:color w:val="000000"/>
          <w:sz w:val="23"/>
          <w:szCs w:val="23"/>
          <w:lang w:eastAsia="fr-BE"/>
        </w:rPr>
      </w:pPr>
      <w:r w:rsidRPr="00D63E83">
        <w:rPr>
          <w:rFonts w:ascii="Lato" w:eastAsia="Times New Roman" w:hAnsi="Lato" w:cs="Times New Roman"/>
          <w:color w:val="000000"/>
          <w:sz w:val="23"/>
          <w:szCs w:val="23"/>
          <w:lang w:eastAsia="fr-BE"/>
        </w:rPr>
        <w:t>L’effet sur les productions a été immédiat du fait que les faisceaux de câbles sont intégrés au tout début de la fabrication des carrosseries.</w:t>
      </w:r>
    </w:p>
    <w:p w14:paraId="65A15FBA" w14:textId="77777777" w:rsidR="00D63E83" w:rsidRPr="00D63E83" w:rsidRDefault="00D63E83" w:rsidP="00D63E83">
      <w:pPr>
        <w:shd w:val="clear" w:color="auto" w:fill="FFFFFF"/>
        <w:spacing w:before="75" w:after="75" w:line="240" w:lineRule="auto"/>
        <w:jc w:val="both"/>
        <w:rPr>
          <w:rFonts w:ascii="Lato" w:eastAsia="Times New Roman" w:hAnsi="Lato" w:cs="Times New Roman"/>
          <w:color w:val="000000"/>
          <w:sz w:val="23"/>
          <w:szCs w:val="23"/>
          <w:lang w:eastAsia="fr-BE"/>
        </w:rPr>
      </w:pPr>
      <w:r w:rsidRPr="00D63E83">
        <w:rPr>
          <w:rFonts w:ascii="Lato" w:eastAsia="Times New Roman" w:hAnsi="Lato" w:cs="Times New Roman"/>
          <w:color w:val="000000"/>
          <w:sz w:val="23"/>
          <w:szCs w:val="23"/>
          <w:lang w:eastAsia="fr-BE"/>
        </w:rPr>
        <w:t>Le fabricant de câbles italien </w:t>
      </w:r>
      <w:proofErr w:type="spellStart"/>
      <w:r w:rsidRPr="00D63E83">
        <w:rPr>
          <w:rFonts w:ascii="Lato" w:eastAsia="Times New Roman" w:hAnsi="Lato" w:cs="Times New Roman"/>
          <w:b/>
          <w:bCs/>
          <w:color w:val="000000"/>
          <w:sz w:val="23"/>
          <w:szCs w:val="23"/>
          <w:lang w:eastAsia="fr-BE"/>
        </w:rPr>
        <w:t>Prysmian</w:t>
      </w:r>
      <w:proofErr w:type="spellEnd"/>
      <w:r w:rsidRPr="00D63E83">
        <w:rPr>
          <w:rFonts w:ascii="Lato" w:eastAsia="Times New Roman" w:hAnsi="Lato" w:cs="Times New Roman"/>
          <w:b/>
          <w:bCs/>
          <w:color w:val="000000"/>
          <w:sz w:val="23"/>
          <w:szCs w:val="23"/>
          <w:lang w:eastAsia="fr-BE"/>
        </w:rPr>
        <w:t> </w:t>
      </w:r>
      <w:proofErr w:type="spellStart"/>
      <w:r w:rsidRPr="00D63E83">
        <w:rPr>
          <w:rFonts w:ascii="Lato" w:eastAsia="Times New Roman" w:hAnsi="Lato" w:cs="Times New Roman"/>
          <w:color w:val="000000"/>
          <w:sz w:val="23"/>
          <w:szCs w:val="23"/>
          <w:lang w:eastAsia="fr-BE"/>
        </w:rPr>
        <w:t>a</w:t>
      </w:r>
      <w:proofErr w:type="spellEnd"/>
      <w:r w:rsidRPr="00D63E83">
        <w:rPr>
          <w:rFonts w:ascii="Lato" w:eastAsia="Times New Roman" w:hAnsi="Lato" w:cs="Times New Roman"/>
          <w:color w:val="000000"/>
          <w:sz w:val="23"/>
          <w:szCs w:val="23"/>
          <w:lang w:eastAsia="fr-BE"/>
        </w:rPr>
        <w:t xml:space="preserve"> lui indiqué que la crise en Ukraine </w:t>
      </w:r>
      <w:proofErr w:type="gramStart"/>
      <w:r w:rsidRPr="00D63E83">
        <w:rPr>
          <w:rFonts w:ascii="Lato" w:eastAsia="Times New Roman" w:hAnsi="Lato" w:cs="Times New Roman"/>
          <w:color w:val="000000"/>
          <w:sz w:val="23"/>
          <w:szCs w:val="23"/>
          <w:lang w:eastAsia="fr-BE"/>
        </w:rPr>
        <w:t>aurait</w:t>
      </w:r>
      <w:proofErr w:type="gramEnd"/>
      <w:r w:rsidRPr="00D63E83">
        <w:rPr>
          <w:rFonts w:ascii="Lato" w:eastAsia="Times New Roman" w:hAnsi="Lato" w:cs="Times New Roman"/>
          <w:color w:val="000000"/>
          <w:sz w:val="23"/>
          <w:szCs w:val="23"/>
          <w:lang w:eastAsia="fr-BE"/>
        </w:rPr>
        <w:t xml:space="preserve"> des répercussions mineures uniquement sur son activité, mais a averti d’une possible pénurie en câbles, conséquence des sanctions occidentales à l’encontre de la Russie. </w:t>
      </w:r>
      <w:proofErr w:type="spellStart"/>
      <w:r w:rsidRPr="00D63E83">
        <w:rPr>
          <w:rFonts w:ascii="Lato" w:eastAsia="Times New Roman" w:hAnsi="Lato" w:cs="Times New Roman"/>
          <w:color w:val="000000"/>
          <w:sz w:val="23"/>
          <w:szCs w:val="23"/>
          <w:lang w:eastAsia="fr-BE"/>
        </w:rPr>
        <w:t>Prysmian</w:t>
      </w:r>
      <w:proofErr w:type="spellEnd"/>
      <w:r w:rsidRPr="00D63E83">
        <w:rPr>
          <w:rFonts w:ascii="Lato" w:eastAsia="Times New Roman" w:hAnsi="Lato" w:cs="Times New Roman"/>
          <w:color w:val="000000"/>
          <w:sz w:val="23"/>
          <w:szCs w:val="23"/>
          <w:lang w:eastAsia="fr-BE"/>
        </w:rPr>
        <w:t xml:space="preserve"> possède une seule usine en Russie. Selon lui, les difficultés pourraient surgir avec les tensions sur les approvisionnements en métaux en provenance de Russie, tels que le cuivre. Le cuivre est un métal clé pour l’industrie du câble. </w:t>
      </w:r>
      <w:proofErr w:type="spellStart"/>
      <w:r w:rsidRPr="00D63E83">
        <w:rPr>
          <w:rFonts w:ascii="Lato" w:eastAsia="Times New Roman" w:hAnsi="Lato" w:cs="Times New Roman"/>
          <w:color w:val="000000"/>
          <w:sz w:val="23"/>
          <w:szCs w:val="23"/>
          <w:lang w:eastAsia="fr-BE"/>
        </w:rPr>
        <w:t>Prysmian</w:t>
      </w:r>
      <w:proofErr w:type="spellEnd"/>
      <w:r w:rsidRPr="00D63E83">
        <w:rPr>
          <w:rFonts w:ascii="Lato" w:eastAsia="Times New Roman" w:hAnsi="Lato" w:cs="Times New Roman"/>
          <w:color w:val="000000"/>
          <w:sz w:val="23"/>
          <w:szCs w:val="23"/>
          <w:lang w:eastAsia="fr-BE"/>
        </w:rPr>
        <w:t xml:space="preserve"> prévoit une croissance modérée des bénéfices cette année, après une hausse de 16,2 % de son bénéfice d’exploitation ajusté en 2021. Le fabricant table sur une modeste croissance de la demande dans les secteurs de la construction et des câbles industriels en 2022, après une année 2021 très robuste, où il a noué pour 4,8 milliards d’euros de commandes.</w:t>
      </w:r>
    </w:p>
    <w:p w14:paraId="7AE24F83" w14:textId="77777777" w:rsidR="00D63E83" w:rsidRPr="00D63E83" w:rsidRDefault="00D63E83" w:rsidP="00D63E83">
      <w:pPr>
        <w:shd w:val="clear" w:color="auto" w:fill="FFFFFF"/>
        <w:spacing w:before="75" w:after="75" w:line="240" w:lineRule="auto"/>
        <w:jc w:val="both"/>
        <w:rPr>
          <w:rFonts w:ascii="Lato" w:eastAsia="Times New Roman" w:hAnsi="Lato" w:cs="Times New Roman"/>
          <w:color w:val="000000"/>
          <w:sz w:val="23"/>
          <w:szCs w:val="23"/>
          <w:lang w:eastAsia="fr-BE"/>
        </w:rPr>
      </w:pPr>
      <w:r w:rsidRPr="00D63E83">
        <w:rPr>
          <w:rFonts w:ascii="Lato" w:eastAsia="Times New Roman" w:hAnsi="Lato" w:cs="Times New Roman"/>
          <w:color w:val="000000"/>
          <w:sz w:val="23"/>
          <w:szCs w:val="23"/>
          <w:lang w:eastAsia="fr-BE"/>
        </w:rPr>
        <w:t> </w:t>
      </w:r>
    </w:p>
    <w:p w14:paraId="571158D6" w14:textId="77777777" w:rsidR="0019253F" w:rsidRDefault="0019253F"/>
    <w:sectPr w:rsidR="00192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83"/>
    <w:rsid w:val="0019253F"/>
    <w:rsid w:val="00D63E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D932"/>
  <w15:chartTrackingRefBased/>
  <w15:docId w15:val="{B1176E8B-39D0-43FE-922D-F657E381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1362</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2022-03-08T08:12:00Z</dcterms:created>
  <dcterms:modified xsi:type="dcterms:W3CDTF">2022-03-08T08:12:00Z</dcterms:modified>
</cp:coreProperties>
</file>